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BD" w:rsidRPr="00B520BD" w:rsidRDefault="00B520BD" w:rsidP="00B520BD">
      <w:pPr>
        <w:jc w:val="center"/>
        <w:rPr>
          <w:rFonts w:ascii="Arial" w:hAnsi="Arial" w:cs="Arial"/>
          <w:b/>
          <w:color w:val="C00000"/>
          <w:sz w:val="28"/>
          <w:szCs w:val="28"/>
        </w:rPr>
      </w:pPr>
      <w:bookmarkStart w:id="0" w:name="_GoBack"/>
      <w:r w:rsidRPr="00B520BD">
        <w:rPr>
          <w:rFonts w:ascii="Arial" w:hAnsi="Arial" w:cs="Arial"/>
          <w:b/>
          <w:color w:val="C00000"/>
          <w:sz w:val="28"/>
          <w:szCs w:val="28"/>
        </w:rPr>
        <w:t>Mid-Hudson Chapter</w:t>
      </w:r>
      <w:r w:rsidRPr="00B520BD">
        <w:rPr>
          <w:rFonts w:ascii="Arial" w:hAnsi="Arial" w:cs="Arial"/>
          <w:b/>
          <w:color w:val="C00000"/>
          <w:sz w:val="28"/>
          <w:szCs w:val="28"/>
        </w:rPr>
        <w:t xml:space="preserve"> </w:t>
      </w:r>
      <w:r w:rsidRPr="00B520BD">
        <w:rPr>
          <w:rFonts w:ascii="Arial" w:hAnsi="Arial" w:cs="Arial"/>
          <w:b/>
          <w:color w:val="C00000"/>
          <w:sz w:val="28"/>
          <w:szCs w:val="28"/>
        </w:rPr>
        <w:t>Peer Consultation Group</w:t>
      </w:r>
    </w:p>
    <w:bookmarkEnd w:id="0"/>
    <w:p w:rsidR="00B520BD" w:rsidRDefault="00B520BD" w:rsidP="00B520BD"/>
    <w:p w:rsidR="00B520BD" w:rsidRPr="00B520BD" w:rsidRDefault="00B520BD" w:rsidP="00B520BD">
      <w:pPr>
        <w:rPr>
          <w:rFonts w:ascii="Arial" w:hAnsi="Arial" w:cs="Arial"/>
          <w:sz w:val="24"/>
          <w:szCs w:val="24"/>
        </w:rPr>
      </w:pPr>
      <w:r w:rsidRPr="00B520BD">
        <w:rPr>
          <w:rFonts w:ascii="Arial" w:hAnsi="Arial" w:cs="Arial"/>
          <w:sz w:val="24"/>
          <w:szCs w:val="24"/>
        </w:rPr>
        <w:t>The NYSSCSW Mid-Hudson Peer Consultation Group is open to mental health clinicians* in the Mid-Hudson Valley.  It is an opportunity for participants to network and support one another while sharing information and concerns that are relevant to clinical practice in today’s world.  Membership in the NYSSCSW is not required.</w:t>
      </w:r>
    </w:p>
    <w:p w:rsidR="00B520BD" w:rsidRPr="00B520BD" w:rsidRDefault="00B520BD" w:rsidP="00B520BD">
      <w:pPr>
        <w:rPr>
          <w:rFonts w:ascii="Arial" w:hAnsi="Arial" w:cs="Arial"/>
          <w:sz w:val="24"/>
          <w:szCs w:val="24"/>
        </w:rPr>
      </w:pPr>
    </w:p>
    <w:p w:rsidR="00B520BD" w:rsidRPr="00B520BD" w:rsidRDefault="00B520BD" w:rsidP="00B520BD">
      <w:pPr>
        <w:rPr>
          <w:rFonts w:ascii="Arial" w:hAnsi="Arial" w:cs="Arial"/>
          <w:sz w:val="24"/>
          <w:szCs w:val="24"/>
        </w:rPr>
      </w:pPr>
      <w:r w:rsidRPr="00B520BD">
        <w:rPr>
          <w:rFonts w:ascii="Arial" w:hAnsi="Arial" w:cs="Arial"/>
          <w:sz w:val="24"/>
          <w:szCs w:val="24"/>
        </w:rPr>
        <w:t>Meetings are held year round, on the second Friday of each month.</w:t>
      </w:r>
    </w:p>
    <w:p w:rsidR="00B520BD" w:rsidRPr="00B520BD" w:rsidRDefault="00B520BD" w:rsidP="00B520BD">
      <w:pPr>
        <w:rPr>
          <w:rFonts w:ascii="Arial" w:hAnsi="Arial" w:cs="Arial"/>
          <w:sz w:val="24"/>
          <w:szCs w:val="24"/>
        </w:rPr>
      </w:pPr>
      <w:r w:rsidRPr="00B520BD">
        <w:rPr>
          <w:rFonts w:ascii="Arial" w:hAnsi="Arial" w:cs="Arial"/>
          <w:sz w:val="24"/>
          <w:szCs w:val="24"/>
        </w:rPr>
        <w:t>We will meet in Room 300 (The Blue Room) at:</w:t>
      </w:r>
    </w:p>
    <w:p w:rsidR="00B520BD" w:rsidRPr="00B520BD" w:rsidRDefault="00B520BD" w:rsidP="00B520BD">
      <w:pPr>
        <w:rPr>
          <w:rFonts w:ascii="Arial" w:hAnsi="Arial" w:cs="Arial"/>
          <w:sz w:val="24"/>
          <w:szCs w:val="24"/>
        </w:rPr>
      </w:pPr>
      <w:r w:rsidRPr="00B520BD">
        <w:rPr>
          <w:rFonts w:ascii="Arial" w:hAnsi="Arial" w:cs="Arial"/>
          <w:sz w:val="24"/>
          <w:szCs w:val="24"/>
        </w:rPr>
        <w:t>St. John's Lutheran Church</w:t>
      </w:r>
    </w:p>
    <w:p w:rsidR="00B520BD" w:rsidRPr="00B520BD" w:rsidRDefault="00B520BD" w:rsidP="00B520BD">
      <w:pPr>
        <w:rPr>
          <w:rFonts w:ascii="Arial" w:hAnsi="Arial" w:cs="Arial"/>
          <w:sz w:val="24"/>
          <w:szCs w:val="24"/>
        </w:rPr>
      </w:pPr>
      <w:r w:rsidRPr="00B520BD">
        <w:rPr>
          <w:rFonts w:ascii="Arial" w:hAnsi="Arial" w:cs="Arial"/>
          <w:sz w:val="24"/>
          <w:szCs w:val="24"/>
        </w:rPr>
        <w:t>55 Wilbur Boulevard</w:t>
      </w:r>
    </w:p>
    <w:p w:rsidR="00B520BD" w:rsidRPr="00B520BD" w:rsidRDefault="00B520BD" w:rsidP="00B520BD">
      <w:pPr>
        <w:rPr>
          <w:rFonts w:ascii="Arial" w:hAnsi="Arial" w:cs="Arial"/>
          <w:sz w:val="24"/>
          <w:szCs w:val="24"/>
        </w:rPr>
      </w:pPr>
      <w:r w:rsidRPr="00B520BD">
        <w:rPr>
          <w:rFonts w:ascii="Arial" w:hAnsi="Arial" w:cs="Arial"/>
          <w:sz w:val="24"/>
          <w:szCs w:val="24"/>
        </w:rPr>
        <w:t>Poughkeepsie, NY 12603</w:t>
      </w:r>
    </w:p>
    <w:p w:rsidR="00B520BD" w:rsidRPr="00B520BD" w:rsidRDefault="00B520BD" w:rsidP="00B520BD">
      <w:pPr>
        <w:rPr>
          <w:rFonts w:ascii="Arial" w:hAnsi="Arial" w:cs="Arial"/>
          <w:sz w:val="24"/>
          <w:szCs w:val="24"/>
        </w:rPr>
      </w:pPr>
      <w:r w:rsidRPr="00B520BD">
        <w:rPr>
          <w:rFonts w:ascii="Arial" w:hAnsi="Arial" w:cs="Arial"/>
          <w:sz w:val="24"/>
          <w:szCs w:val="24"/>
        </w:rPr>
        <w:t>(</w:t>
      </w:r>
      <w:proofErr w:type="gramStart"/>
      <w:r w:rsidRPr="00B520BD">
        <w:rPr>
          <w:rFonts w:ascii="Arial" w:hAnsi="Arial" w:cs="Arial"/>
          <w:sz w:val="24"/>
          <w:szCs w:val="24"/>
        </w:rPr>
        <w:t>just</w:t>
      </w:r>
      <w:proofErr w:type="gramEnd"/>
      <w:r w:rsidRPr="00B520BD">
        <w:rPr>
          <w:rFonts w:ascii="Arial" w:hAnsi="Arial" w:cs="Arial"/>
          <w:sz w:val="24"/>
          <w:szCs w:val="24"/>
        </w:rPr>
        <w:t xml:space="preserve"> north of Christo's Restaurant and the McCann golf course)</w:t>
      </w:r>
    </w:p>
    <w:p w:rsidR="00B520BD" w:rsidRPr="00B520BD" w:rsidRDefault="00B520BD" w:rsidP="00B520BD">
      <w:pPr>
        <w:rPr>
          <w:rFonts w:ascii="Arial" w:hAnsi="Arial" w:cs="Arial"/>
          <w:sz w:val="24"/>
          <w:szCs w:val="24"/>
        </w:rPr>
      </w:pPr>
      <w:r w:rsidRPr="00B520BD">
        <w:rPr>
          <w:rFonts w:ascii="Arial" w:hAnsi="Arial" w:cs="Arial"/>
          <w:sz w:val="24"/>
          <w:szCs w:val="24"/>
        </w:rPr>
        <w:t xml:space="preserve">  9:30 – 10:30 AM Practice Management Issues</w:t>
      </w:r>
    </w:p>
    <w:p w:rsidR="00B520BD" w:rsidRPr="00B520BD" w:rsidRDefault="00B520BD" w:rsidP="00B520BD">
      <w:pPr>
        <w:rPr>
          <w:rFonts w:ascii="Arial" w:hAnsi="Arial" w:cs="Arial"/>
          <w:sz w:val="24"/>
          <w:szCs w:val="24"/>
        </w:rPr>
      </w:pPr>
      <w:r w:rsidRPr="00B520BD">
        <w:rPr>
          <w:rFonts w:ascii="Arial" w:hAnsi="Arial" w:cs="Arial"/>
          <w:sz w:val="24"/>
          <w:szCs w:val="24"/>
        </w:rPr>
        <w:t>10:30 – 11:30 AM Peer Clinical Consultation</w:t>
      </w:r>
    </w:p>
    <w:p w:rsidR="00B520BD" w:rsidRPr="00B520BD" w:rsidRDefault="00B520BD" w:rsidP="00B520BD">
      <w:pPr>
        <w:rPr>
          <w:rFonts w:ascii="Arial" w:hAnsi="Arial" w:cs="Arial"/>
          <w:sz w:val="24"/>
          <w:szCs w:val="24"/>
        </w:rPr>
      </w:pPr>
      <w:r w:rsidRPr="00B520BD">
        <w:rPr>
          <w:rFonts w:ascii="Arial" w:hAnsi="Arial" w:cs="Arial"/>
          <w:sz w:val="24"/>
          <w:szCs w:val="24"/>
        </w:rPr>
        <w:t>The group is free to members of NYSSCSW; $15 per meeting for non-members (or, $10. to attend either segment).</w:t>
      </w:r>
    </w:p>
    <w:p w:rsidR="00B520BD" w:rsidRPr="00B520BD" w:rsidRDefault="00B520BD" w:rsidP="00B520BD">
      <w:pPr>
        <w:rPr>
          <w:rFonts w:ascii="Arial" w:hAnsi="Arial" w:cs="Arial"/>
          <w:sz w:val="24"/>
          <w:szCs w:val="24"/>
        </w:rPr>
      </w:pPr>
      <w:r w:rsidRPr="00B520BD">
        <w:rPr>
          <w:rFonts w:ascii="Arial" w:hAnsi="Arial" w:cs="Arial"/>
          <w:sz w:val="24"/>
          <w:szCs w:val="24"/>
        </w:rPr>
        <w:t>For more information, please contact Linda Hill, LCSW-R at Lhillcsw@softhome.net</w:t>
      </w:r>
    </w:p>
    <w:p w:rsidR="00586FBD" w:rsidRPr="00B520BD" w:rsidRDefault="00B520BD" w:rsidP="00B520BD">
      <w:pPr>
        <w:rPr>
          <w:rFonts w:ascii="Arial" w:hAnsi="Arial" w:cs="Arial"/>
          <w:sz w:val="24"/>
          <w:szCs w:val="24"/>
        </w:rPr>
      </w:pPr>
      <w:r w:rsidRPr="00B520BD">
        <w:rPr>
          <w:rFonts w:ascii="Arial" w:hAnsi="Arial" w:cs="Arial"/>
          <w:sz w:val="24"/>
          <w:szCs w:val="24"/>
        </w:rPr>
        <w:t>*Please note: to participate in the Peer group, clinicians must be Licensed Clinical Social Workers [LCSW] or, hold a license that also allows independent diagnosis and treatment of mental illness in their field of practice.</w:t>
      </w:r>
    </w:p>
    <w:sectPr w:rsidR="00586FBD" w:rsidRPr="00B52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BD"/>
    <w:rsid w:val="00586FBD"/>
    <w:rsid w:val="00B5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6EA95-151B-43BD-9E4C-8393CE1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2015-09-10T12:53:00Z</dcterms:created>
  <dcterms:modified xsi:type="dcterms:W3CDTF">2015-09-10T12:59:00Z</dcterms:modified>
</cp:coreProperties>
</file>